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81" w:rsidRDefault="00583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Информация об участии молодых педагогов </w:t>
      </w:r>
    </w:p>
    <w:p w:rsidR="00EC6781" w:rsidRDefault="00583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 деятельности профессиональных сообществ молодых педагогов</w:t>
      </w:r>
    </w:p>
    <w:p w:rsidR="00EC6781" w:rsidRDefault="00EC67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EC6781" w:rsidRDefault="000D6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В МБОУ СОШ № 1 г. Чадана</w:t>
      </w:r>
      <w:r w:rsidR="00583F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отмечается положительная динамика в привлечении молодых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кадров. На данный </w:t>
      </w:r>
      <w:r w:rsidR="007B76E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момент, из 74 педагогов школы 24</w:t>
      </w:r>
      <w:r w:rsidR="00583F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это учителя в возра</w:t>
      </w:r>
      <w:r w:rsidR="007B76E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сте до 35 лет, что составляет 30</w:t>
      </w:r>
      <w:r w:rsidR="00583F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% от общего числа педагогического коллектива. </w:t>
      </w:r>
    </w:p>
    <w:p w:rsidR="00EC6781" w:rsidRDefault="00583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Данный факт свидетельствует о заинтересованности молодых специалистов в работе в нашей школы и создании благоприятных условий для их профессионального становления.</w:t>
      </w:r>
    </w:p>
    <w:p w:rsidR="00EC6781" w:rsidRDefault="00583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Важно отметить активную позицию молодых учителей в муниципальном профессиональном сообществе «Школа м</w:t>
      </w:r>
      <w:r w:rsidR="000D6B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олодого учителя». Все </w:t>
      </w:r>
      <w:r w:rsidR="007B76E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педагогов регулярно посещают мероприятия, организованные в рамках сообщества, что позволяет им обмениваться опытом с коллегами из других школ, повышать свою квалификацию и знакомиться с новыми тенденциями в образовании.</w:t>
      </w:r>
    </w:p>
    <w:p w:rsidR="007B76E3" w:rsidRDefault="00583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Особую гордость школы представ</w:t>
      </w:r>
      <w:r w:rsidR="000D6B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ляет советник директора</w:t>
      </w:r>
      <w:r w:rsidR="007B76E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Ооржак Буян-Билэг Омаевич</w:t>
      </w:r>
      <w:r w:rsidR="000D6BC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успешно участвовавший</w:t>
      </w:r>
      <w:r w:rsidR="007B76E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программе «Родители со знанием»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Е</w:t>
      </w:r>
      <w:r w:rsidR="007B76E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участие в программе является ярким примером стремления к профессиональному росту</w:t>
      </w:r>
      <w:r w:rsidR="007B76E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7B76E3" w:rsidRDefault="00583FB5" w:rsidP="007B7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63"/>
        <w:gridCol w:w="1551"/>
        <w:gridCol w:w="1639"/>
        <w:gridCol w:w="1567"/>
        <w:gridCol w:w="2213"/>
        <w:gridCol w:w="2213"/>
      </w:tblGrid>
      <w:tr w:rsidR="007B76E3" w:rsidRPr="007B76E3" w:rsidTr="001B3A3B">
        <w:trPr>
          <w:trHeight w:val="315"/>
        </w:trPr>
        <w:tc>
          <w:tcPr>
            <w:tcW w:w="10172" w:type="dxa"/>
            <w:gridSpan w:val="6"/>
            <w:noWrap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B76E3">
              <w:rPr>
                <w:rFonts w:ascii="Times New Roman" w:eastAsia="Calibri" w:hAnsi="Times New Roman" w:cs="Times New Roman"/>
                <w:b/>
                <w:bCs/>
              </w:rPr>
              <w:t>Сводная таблица участников конкурсов профессионального мастерства на школьном уровне</w:t>
            </w:r>
          </w:p>
        </w:tc>
      </w:tr>
      <w:tr w:rsidR="007B76E3" w:rsidRPr="007B76E3" w:rsidTr="001B3A3B">
        <w:trPr>
          <w:trHeight w:val="315"/>
        </w:trPr>
        <w:tc>
          <w:tcPr>
            <w:tcW w:w="781" w:type="dxa"/>
            <w:noWrap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582" w:type="dxa"/>
            <w:noWrap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7809" w:type="dxa"/>
            <w:gridSpan w:val="4"/>
            <w:noWrap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B76E3">
              <w:rPr>
                <w:rFonts w:ascii="Times New Roman" w:eastAsia="Calibri" w:hAnsi="Times New Roman" w:cs="Times New Roman"/>
                <w:b/>
                <w:bCs/>
              </w:rPr>
              <w:t>Дзун-Хемчикского кожууна</w:t>
            </w:r>
          </w:p>
        </w:tc>
      </w:tr>
      <w:tr w:rsidR="007B76E3" w:rsidRPr="007B76E3" w:rsidTr="001B3A3B">
        <w:trPr>
          <w:trHeight w:val="570"/>
        </w:trPr>
        <w:tc>
          <w:tcPr>
            <w:tcW w:w="781" w:type="dxa"/>
            <w:noWrap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B76E3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1582" w:type="dxa"/>
            <w:noWrap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B76E3">
              <w:rPr>
                <w:rFonts w:ascii="Times New Roman" w:eastAsia="Calibri" w:hAnsi="Times New Roman" w:cs="Times New Roman"/>
                <w:b/>
                <w:bCs/>
              </w:rPr>
              <w:t>ФИО участника</w:t>
            </w:r>
          </w:p>
        </w:tc>
        <w:tc>
          <w:tcPr>
            <w:tcW w:w="1673" w:type="dxa"/>
            <w:noWrap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B76E3">
              <w:rPr>
                <w:rFonts w:ascii="Times New Roman" w:eastAsia="Calibri" w:hAnsi="Times New Roman" w:cs="Times New Roman"/>
                <w:b/>
                <w:bCs/>
              </w:rPr>
              <w:t>Наименование ОО</w:t>
            </w:r>
          </w:p>
        </w:tc>
        <w:tc>
          <w:tcPr>
            <w:tcW w:w="1614" w:type="dxa"/>
            <w:noWrap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B76E3">
              <w:rPr>
                <w:rFonts w:ascii="Times New Roman" w:eastAsia="Calibri" w:hAnsi="Times New Roman" w:cs="Times New Roman"/>
                <w:b/>
                <w:bCs/>
              </w:rPr>
              <w:t>должность</w:t>
            </w:r>
          </w:p>
        </w:tc>
        <w:tc>
          <w:tcPr>
            <w:tcW w:w="2261" w:type="dxa"/>
            <w:noWrap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B76E3">
              <w:rPr>
                <w:rFonts w:ascii="Times New Roman" w:eastAsia="Calibri" w:hAnsi="Times New Roman" w:cs="Times New Roman"/>
                <w:b/>
                <w:bCs/>
              </w:rPr>
              <w:t>Название конкурса</w:t>
            </w:r>
          </w:p>
        </w:tc>
        <w:tc>
          <w:tcPr>
            <w:tcW w:w="2261" w:type="dxa"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B76E3">
              <w:rPr>
                <w:rFonts w:ascii="Times New Roman" w:eastAsia="Calibri" w:hAnsi="Times New Roman" w:cs="Times New Roman"/>
                <w:b/>
                <w:bCs/>
              </w:rPr>
              <w:t xml:space="preserve">Результаты муниципального   этапа   </w:t>
            </w:r>
          </w:p>
        </w:tc>
      </w:tr>
      <w:tr w:rsidR="007B76E3" w:rsidRPr="007B76E3" w:rsidTr="001B3A3B">
        <w:trPr>
          <w:trHeight w:val="300"/>
        </w:trPr>
        <w:tc>
          <w:tcPr>
            <w:tcW w:w="781" w:type="dxa"/>
            <w:noWrap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82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Ондар Эдита Эресовна</w:t>
            </w:r>
          </w:p>
        </w:tc>
        <w:tc>
          <w:tcPr>
            <w:tcW w:w="1673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МБОУ СОШ № 1 г. Чадана</w:t>
            </w:r>
          </w:p>
        </w:tc>
        <w:tc>
          <w:tcPr>
            <w:tcW w:w="1614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2261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«Лучший руководитель общеобразовательной организации РТ – 2025»</w:t>
            </w:r>
          </w:p>
        </w:tc>
        <w:tc>
          <w:tcPr>
            <w:tcW w:w="2261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Победитель в направлении «Лучший руководитель общеобразовательной организации РТ – 2025»</w:t>
            </w:r>
          </w:p>
        </w:tc>
      </w:tr>
      <w:tr w:rsidR="007B76E3" w:rsidRPr="007B76E3" w:rsidTr="001B3A3B">
        <w:trPr>
          <w:trHeight w:val="300"/>
        </w:trPr>
        <w:tc>
          <w:tcPr>
            <w:tcW w:w="781" w:type="dxa"/>
            <w:noWrap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82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Монгуш Сайзана Эдуардовна</w:t>
            </w:r>
          </w:p>
        </w:tc>
        <w:tc>
          <w:tcPr>
            <w:tcW w:w="1673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МБОУ СОШ № 1 г. Чадана</w:t>
            </w:r>
          </w:p>
        </w:tc>
        <w:tc>
          <w:tcPr>
            <w:tcW w:w="1614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учитель нач. кл.</w:t>
            </w:r>
          </w:p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 xml:space="preserve">ст. вож. </w:t>
            </w:r>
          </w:p>
        </w:tc>
        <w:tc>
          <w:tcPr>
            <w:tcW w:w="2261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«Сердце отдаю детям – 2025»</w:t>
            </w:r>
          </w:p>
        </w:tc>
        <w:tc>
          <w:tcPr>
            <w:tcW w:w="2261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Лауреат 3 степени в направлении «Сердце отдаю детям – 2025»</w:t>
            </w:r>
          </w:p>
        </w:tc>
      </w:tr>
      <w:tr w:rsidR="007B76E3" w:rsidRPr="007B76E3" w:rsidTr="001B3A3B">
        <w:trPr>
          <w:trHeight w:val="300"/>
        </w:trPr>
        <w:tc>
          <w:tcPr>
            <w:tcW w:w="781" w:type="dxa"/>
            <w:noWrap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82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Монгуш Адыгжы Андреевич</w:t>
            </w:r>
          </w:p>
        </w:tc>
        <w:tc>
          <w:tcPr>
            <w:tcW w:w="1673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МБОУ СОШ № 1 г. Чадана</w:t>
            </w:r>
          </w:p>
        </w:tc>
        <w:tc>
          <w:tcPr>
            <w:tcW w:w="1614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 xml:space="preserve">учитель </w:t>
            </w:r>
          </w:p>
        </w:tc>
        <w:tc>
          <w:tcPr>
            <w:tcW w:w="2261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«Лучший педагог – мужчина – лидер и наставник РТ – 2025»</w:t>
            </w:r>
          </w:p>
        </w:tc>
        <w:tc>
          <w:tcPr>
            <w:tcW w:w="2261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Победитель в направлении «Лучший педагог – мужчина – лидер и наставник РТ – 2025»</w:t>
            </w:r>
          </w:p>
        </w:tc>
      </w:tr>
      <w:tr w:rsidR="007B76E3" w:rsidRPr="007B76E3" w:rsidTr="001B3A3B">
        <w:trPr>
          <w:trHeight w:val="300"/>
        </w:trPr>
        <w:tc>
          <w:tcPr>
            <w:tcW w:w="781" w:type="dxa"/>
            <w:noWrap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82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Донгак Айслана Эртинеевна</w:t>
            </w:r>
          </w:p>
        </w:tc>
        <w:tc>
          <w:tcPr>
            <w:tcW w:w="1673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МБОУ СОШ № 1 г. Чадана</w:t>
            </w:r>
          </w:p>
        </w:tc>
        <w:tc>
          <w:tcPr>
            <w:tcW w:w="1614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учитель английского языка</w:t>
            </w:r>
          </w:p>
        </w:tc>
        <w:tc>
          <w:tcPr>
            <w:tcW w:w="2261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«Учитель года – 2025»</w:t>
            </w:r>
          </w:p>
        </w:tc>
        <w:tc>
          <w:tcPr>
            <w:tcW w:w="2261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Лауреат 3 степени в направлении «Учитель года – 2025»</w:t>
            </w:r>
          </w:p>
        </w:tc>
      </w:tr>
      <w:tr w:rsidR="007B76E3" w:rsidRPr="007B76E3" w:rsidTr="001B3A3B">
        <w:trPr>
          <w:trHeight w:val="300"/>
        </w:trPr>
        <w:tc>
          <w:tcPr>
            <w:tcW w:w="781" w:type="dxa"/>
            <w:noWrap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82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Ондар Лико Белек-ооловна</w:t>
            </w:r>
          </w:p>
        </w:tc>
        <w:tc>
          <w:tcPr>
            <w:tcW w:w="1673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МБОУ СОШ № 1 г. Чадана</w:t>
            </w:r>
          </w:p>
        </w:tc>
        <w:tc>
          <w:tcPr>
            <w:tcW w:w="1614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учитель нач.кл</w:t>
            </w:r>
          </w:p>
        </w:tc>
        <w:tc>
          <w:tcPr>
            <w:tcW w:w="2261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«Лучший учитель родного языка и родной литературы РТ-2025»</w:t>
            </w:r>
          </w:p>
        </w:tc>
        <w:tc>
          <w:tcPr>
            <w:tcW w:w="2261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Лауреат 1 степени в направлении «Лучший учитель родного языка и родной литературы РТ-2025»</w:t>
            </w:r>
          </w:p>
        </w:tc>
      </w:tr>
      <w:tr w:rsidR="007B76E3" w:rsidRPr="007B76E3" w:rsidTr="001B3A3B">
        <w:trPr>
          <w:trHeight w:val="300"/>
        </w:trPr>
        <w:tc>
          <w:tcPr>
            <w:tcW w:w="781" w:type="dxa"/>
            <w:noWrap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82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Монгуш Дозураш Владимировна</w:t>
            </w:r>
          </w:p>
        </w:tc>
        <w:tc>
          <w:tcPr>
            <w:tcW w:w="1673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МБОУ СОШ № 1 г. Чадана</w:t>
            </w:r>
          </w:p>
        </w:tc>
        <w:tc>
          <w:tcPr>
            <w:tcW w:w="1614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Педагог- логопед</w:t>
            </w:r>
          </w:p>
        </w:tc>
        <w:tc>
          <w:tcPr>
            <w:tcW w:w="2261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«Лучший учитель логопед-дефектолог РТ-2025»</w:t>
            </w:r>
          </w:p>
        </w:tc>
        <w:tc>
          <w:tcPr>
            <w:tcW w:w="2261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Лауреат 1 степени в направлении «Лучший учитель логопед-дефектолог РТ-2025»</w:t>
            </w:r>
          </w:p>
        </w:tc>
      </w:tr>
      <w:tr w:rsidR="007B76E3" w:rsidRPr="007B76E3" w:rsidTr="001B3A3B">
        <w:trPr>
          <w:trHeight w:val="300"/>
        </w:trPr>
        <w:tc>
          <w:tcPr>
            <w:tcW w:w="781" w:type="dxa"/>
            <w:noWrap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1582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Ооржак  Буян-Билэг Омаевич</w:t>
            </w:r>
          </w:p>
        </w:tc>
        <w:tc>
          <w:tcPr>
            <w:tcW w:w="1673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МБОУ СОШ № 1 г. Чадана</w:t>
            </w:r>
          </w:p>
        </w:tc>
        <w:tc>
          <w:tcPr>
            <w:tcW w:w="1614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Советник директора</w:t>
            </w:r>
          </w:p>
        </w:tc>
        <w:tc>
          <w:tcPr>
            <w:tcW w:w="2261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«Лучший наставник РТ – 2025»</w:t>
            </w:r>
          </w:p>
        </w:tc>
        <w:tc>
          <w:tcPr>
            <w:tcW w:w="2261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Лауреат 1 степени в направлении «Лучший наставник РТ – 2025»</w:t>
            </w:r>
          </w:p>
        </w:tc>
      </w:tr>
      <w:tr w:rsidR="007B76E3" w:rsidRPr="007B76E3" w:rsidTr="001B3A3B">
        <w:trPr>
          <w:trHeight w:val="300"/>
        </w:trPr>
        <w:tc>
          <w:tcPr>
            <w:tcW w:w="781" w:type="dxa"/>
            <w:noWrap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582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Ондар Хорагай Викторовна</w:t>
            </w:r>
          </w:p>
        </w:tc>
        <w:tc>
          <w:tcPr>
            <w:tcW w:w="1673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МБОУ СОШ № 1 г. Чадана</w:t>
            </w:r>
          </w:p>
        </w:tc>
        <w:tc>
          <w:tcPr>
            <w:tcW w:w="1614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Учитель нач.кл.</w:t>
            </w:r>
          </w:p>
        </w:tc>
        <w:tc>
          <w:tcPr>
            <w:tcW w:w="2261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«Воспитать человека – 2025»</w:t>
            </w:r>
          </w:p>
        </w:tc>
        <w:tc>
          <w:tcPr>
            <w:tcW w:w="2261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Лауреат 1 степени в направлении «Воспитать человека – 2025»</w:t>
            </w:r>
          </w:p>
        </w:tc>
      </w:tr>
      <w:tr w:rsidR="007B76E3" w:rsidRPr="007B76E3" w:rsidTr="001B3A3B">
        <w:trPr>
          <w:trHeight w:val="300"/>
        </w:trPr>
        <w:tc>
          <w:tcPr>
            <w:tcW w:w="781" w:type="dxa"/>
            <w:noWrap/>
            <w:hideMark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82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Ондар Чойгана Сергеевна</w:t>
            </w:r>
          </w:p>
        </w:tc>
        <w:tc>
          <w:tcPr>
            <w:tcW w:w="1673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МБОУ СОШ № 1 г. Чадана</w:t>
            </w:r>
          </w:p>
        </w:tc>
        <w:tc>
          <w:tcPr>
            <w:tcW w:w="1614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Педагог – психолог</w:t>
            </w:r>
          </w:p>
        </w:tc>
        <w:tc>
          <w:tcPr>
            <w:tcW w:w="2261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«Лучший</w:t>
            </w:r>
          </w:p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 xml:space="preserve"> педагог–психолог – 2025»</w:t>
            </w:r>
          </w:p>
        </w:tc>
        <w:tc>
          <w:tcPr>
            <w:tcW w:w="2261" w:type="dxa"/>
            <w:noWrap/>
          </w:tcPr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>Лауреат 2 степени в направлении «Лучший</w:t>
            </w:r>
          </w:p>
          <w:p w:rsidR="007B76E3" w:rsidRPr="007B76E3" w:rsidRDefault="007B76E3" w:rsidP="007B76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B76E3">
              <w:rPr>
                <w:rFonts w:ascii="Times New Roman" w:eastAsia="Calibri" w:hAnsi="Times New Roman" w:cs="Times New Roman"/>
              </w:rPr>
              <w:t xml:space="preserve"> педагог–психолог – 2025»</w:t>
            </w:r>
          </w:p>
        </w:tc>
      </w:tr>
    </w:tbl>
    <w:p w:rsidR="007B76E3" w:rsidRPr="007B76E3" w:rsidRDefault="007B76E3" w:rsidP="007B76E3">
      <w:pPr>
        <w:spacing w:after="200" w:line="276" w:lineRule="auto"/>
        <w:rPr>
          <w:rFonts w:ascii="Times New Roman" w:eastAsia="Times New Roman" w:hAnsi="Times New Roman" w:cs="Times New Roman"/>
          <w:bCs/>
          <w:iCs/>
          <w:color w:val="002060"/>
          <w:kern w:val="24"/>
          <w:sz w:val="28"/>
          <w:szCs w:val="28"/>
          <w:lang w:bidi="as-IN"/>
        </w:rPr>
      </w:pPr>
    </w:p>
    <w:tbl>
      <w:tblPr>
        <w:tblStyle w:val="a3"/>
        <w:tblW w:w="1059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56"/>
        <w:gridCol w:w="1954"/>
        <w:gridCol w:w="1221"/>
        <w:gridCol w:w="2504"/>
        <w:gridCol w:w="2304"/>
        <w:gridCol w:w="2158"/>
      </w:tblGrid>
      <w:tr w:rsidR="00850CD9" w:rsidRPr="00850CD9" w:rsidTr="00850CD9">
        <w:tc>
          <w:tcPr>
            <w:tcW w:w="456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21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ШЭ</w:t>
            </w:r>
          </w:p>
        </w:tc>
        <w:tc>
          <w:tcPr>
            <w:tcW w:w="250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МЭ</w:t>
            </w:r>
          </w:p>
        </w:tc>
        <w:tc>
          <w:tcPr>
            <w:tcW w:w="230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РЭ</w:t>
            </w:r>
          </w:p>
        </w:tc>
        <w:tc>
          <w:tcPr>
            <w:tcW w:w="2158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результаты</w:t>
            </w:r>
          </w:p>
        </w:tc>
      </w:tr>
      <w:tr w:rsidR="00850CD9" w:rsidRPr="00850CD9" w:rsidTr="00850CD9">
        <w:tc>
          <w:tcPr>
            <w:tcW w:w="456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Ондар Эдита Эресовна</w:t>
            </w:r>
          </w:p>
        </w:tc>
        <w:tc>
          <w:tcPr>
            <w:tcW w:w="1221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 за подготовку учащихся на ежегодной НПК студентов и молодых ученых, посвященной 80-летию ПОБЕДЫ ВЕЛИКОЙ ОТЕЧЕСТВЕННОЙ ВОЙНЕ, 30-летию ТУВГУ.</w:t>
            </w:r>
          </w:p>
        </w:tc>
        <w:tc>
          <w:tcPr>
            <w:tcW w:w="2158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за организацию исследовательской и проектной деятельности школьников и подготовку учащихся к финалу Всероссийского фестиваля. </w:t>
            </w:r>
          </w:p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CD9" w:rsidRPr="00850CD9" w:rsidTr="00850CD9">
        <w:tc>
          <w:tcPr>
            <w:tcW w:w="456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Ондар Хорагай Викторовна</w:t>
            </w:r>
          </w:p>
        </w:tc>
        <w:tc>
          <w:tcPr>
            <w:tcW w:w="1221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50CD9" w:rsidRPr="00850CD9" w:rsidRDefault="00850CD9" w:rsidP="00850C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«Формирование и оценка читательской грамотности младших школьников»,</w:t>
            </w:r>
          </w:p>
          <w:p w:rsidR="00850CD9" w:rsidRPr="00850CD9" w:rsidRDefault="00850CD9" w:rsidP="00850C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«Мой лучший урок» номинация. </w:t>
            </w:r>
          </w:p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CD9" w:rsidRPr="00850CD9" w:rsidTr="00850CD9">
        <w:tc>
          <w:tcPr>
            <w:tcW w:w="456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Ондар Тайгана Аясовна</w:t>
            </w:r>
          </w:p>
        </w:tc>
        <w:tc>
          <w:tcPr>
            <w:tcW w:w="1221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1.Благодарность за подготовку учащихся на ежегодной НПК студентов и молодых ученых, посвященной 80-летию ПОБЕДЫ ВЕЛИКОЙ ОТЕЧЕСТВЕННОЙ ВОЙНЕ, 30-летию ТУВГУ.</w:t>
            </w:r>
          </w:p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2.Провела лекционное занятие.</w:t>
            </w:r>
          </w:p>
        </w:tc>
        <w:tc>
          <w:tcPr>
            <w:tcW w:w="2158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за организацию исследовательской и проектной деятельности школьников и подготовку учащихся к финалу Всероссийского фестиваля. </w:t>
            </w:r>
          </w:p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CD9" w:rsidRPr="00850CD9" w:rsidTr="00850CD9">
        <w:tc>
          <w:tcPr>
            <w:tcW w:w="456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5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Донгак Наталья Андреевна</w:t>
            </w:r>
          </w:p>
        </w:tc>
        <w:tc>
          <w:tcPr>
            <w:tcW w:w="1221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«Мой лучший урок» 1 место</w:t>
            </w:r>
          </w:p>
        </w:tc>
        <w:tc>
          <w:tcPr>
            <w:tcW w:w="230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«Мой лучший урок»</w:t>
            </w:r>
          </w:p>
        </w:tc>
        <w:tc>
          <w:tcPr>
            <w:tcW w:w="2158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CD9" w:rsidRPr="00850CD9" w:rsidTr="00850CD9">
        <w:tc>
          <w:tcPr>
            <w:tcW w:w="456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Команда учителей</w:t>
            </w:r>
          </w:p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Донгак Севил Чылбар-ооловна, Кара-Сал Эрес Хирлиг-оолович, Комбуй Алдынай Викторовна, Сарыглар Чайзат </w:t>
            </w:r>
          </w:p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Аясовна, Монгуш Чайгана Сергеевна.</w:t>
            </w:r>
          </w:p>
        </w:tc>
        <w:tc>
          <w:tcPr>
            <w:tcW w:w="1221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конкурс программ развития общеобразовательных организаций РТ.</w:t>
            </w:r>
          </w:p>
        </w:tc>
        <w:tc>
          <w:tcPr>
            <w:tcW w:w="230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CD9" w:rsidRPr="00850CD9" w:rsidTr="00850CD9">
        <w:tc>
          <w:tcPr>
            <w:tcW w:w="456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Ооржак Буян-Билэг Омаевич</w:t>
            </w:r>
          </w:p>
        </w:tc>
        <w:tc>
          <w:tcPr>
            <w:tcW w:w="1221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родительский комитет.</w:t>
            </w:r>
          </w:p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CD9" w:rsidRPr="00850CD9" w:rsidTr="00850CD9">
        <w:tc>
          <w:tcPr>
            <w:tcW w:w="456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Монгуш Чодураа Эресовна</w:t>
            </w:r>
          </w:p>
        </w:tc>
        <w:tc>
          <w:tcPr>
            <w:tcW w:w="1221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 за подготовку учащихся на ежегодной НПК студентов и молодых ученых, посвященной 80-летию ПОБЕДЫ ВЕЛИКОЙ ОТЕЧЕСТВЕННОЙ ВОЙНЕ, 30-летию ТУВГУ.</w:t>
            </w:r>
          </w:p>
        </w:tc>
        <w:tc>
          <w:tcPr>
            <w:tcW w:w="2158" w:type="dxa"/>
          </w:tcPr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за организацию исследовательской и проектной деятельности школьников и подготовку учащихся к финалу Всероссийского фестиваля. </w:t>
            </w:r>
          </w:p>
          <w:p w:rsidR="00850CD9" w:rsidRPr="00850CD9" w:rsidRDefault="00850CD9" w:rsidP="00850CD9">
            <w:pPr>
              <w:tabs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EC6781" w:rsidRDefault="00EC6781" w:rsidP="007B7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EC6781" w:rsidRDefault="00583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Таким образом, молодые учителя активно участвую в профессиональных сообществах, что, в свою очередь, способствуют повышению качества образования и формированию позитивного имиджа школы.</w:t>
      </w:r>
    </w:p>
    <w:p w:rsidR="00EC6781" w:rsidRDefault="00EC678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6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9F2" w:rsidRDefault="00D009F2">
      <w:pPr>
        <w:spacing w:line="240" w:lineRule="auto"/>
      </w:pPr>
      <w:r>
        <w:separator/>
      </w:r>
    </w:p>
  </w:endnote>
  <w:endnote w:type="continuationSeparator" w:id="0">
    <w:p w:rsidR="00D009F2" w:rsidRDefault="00D00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9F2" w:rsidRDefault="00D009F2">
      <w:pPr>
        <w:spacing w:after="0"/>
      </w:pPr>
      <w:r>
        <w:separator/>
      </w:r>
    </w:p>
  </w:footnote>
  <w:footnote w:type="continuationSeparator" w:id="0">
    <w:p w:rsidR="00D009F2" w:rsidRDefault="00D009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44"/>
    <w:rsid w:val="000D6BC0"/>
    <w:rsid w:val="002173E5"/>
    <w:rsid w:val="00265A6C"/>
    <w:rsid w:val="00357519"/>
    <w:rsid w:val="00583FB5"/>
    <w:rsid w:val="007B76E3"/>
    <w:rsid w:val="00850CD9"/>
    <w:rsid w:val="00A40044"/>
    <w:rsid w:val="00D009F2"/>
    <w:rsid w:val="00EB763A"/>
    <w:rsid w:val="00EC6781"/>
    <w:rsid w:val="2D19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81D80-E5AD-4993-9BC2-1E5B0288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6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dcterms:created xsi:type="dcterms:W3CDTF">2025-05-29T07:41:00Z</dcterms:created>
  <dcterms:modified xsi:type="dcterms:W3CDTF">2025-06-17T09:24:00Z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054190305628411BBDCA7CCCCD138200_12</vt:lpwstr>
  </property>
</Properties>
</file>